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A2" w:rsidRDefault="00231FA2" w:rsidP="00F73EEC">
      <w:pPr>
        <w:pStyle w:val="a3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31FA2" w:rsidRDefault="00231FA2" w:rsidP="00231FA2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приказом по школе</w:t>
      </w:r>
    </w:p>
    <w:p w:rsidR="00231FA2" w:rsidRDefault="00231FA2" w:rsidP="00231FA2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                         от</w:t>
      </w:r>
    </w:p>
    <w:p w:rsidR="00231FA2" w:rsidRDefault="00231FA2" w:rsidP="00F73EE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231FA2" w:rsidRDefault="00231FA2" w:rsidP="00F73EEC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F73EEC" w:rsidRPr="00F10AC5" w:rsidRDefault="00F73EEC" w:rsidP="00231FA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10AC5">
        <w:rPr>
          <w:rFonts w:ascii="Times New Roman" w:hAnsi="Times New Roman"/>
          <w:b/>
          <w:bCs/>
          <w:sz w:val="24"/>
          <w:szCs w:val="24"/>
        </w:rPr>
        <w:t>8  класс</w:t>
      </w:r>
    </w:p>
    <w:p w:rsidR="00F73EEC" w:rsidRPr="00F10AC5" w:rsidRDefault="00F73EEC" w:rsidP="00F73EEC">
      <w:pPr>
        <w:pStyle w:val="a3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85"/>
        <w:gridCol w:w="1559"/>
        <w:gridCol w:w="3262"/>
        <w:gridCol w:w="4111"/>
        <w:gridCol w:w="3828"/>
      </w:tblGrid>
      <w:tr w:rsidR="00F73EEC" w:rsidRPr="00F10AC5" w:rsidTr="00F73EEC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C" w:rsidRPr="00F10AC5" w:rsidRDefault="00F73EE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73EEC" w:rsidRPr="00F10AC5" w:rsidRDefault="00F73EE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Занятия,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C" w:rsidRPr="00F10AC5" w:rsidRDefault="00F73EE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EC" w:rsidRPr="00F10AC5" w:rsidRDefault="00F73EE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EC" w:rsidRPr="00F10AC5" w:rsidRDefault="00F73EE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материала темы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EC" w:rsidRPr="00F10AC5" w:rsidRDefault="00F73EE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Характеристики основных видов деятельности учащихся</w:t>
            </w:r>
          </w:p>
        </w:tc>
      </w:tr>
      <w:tr w:rsidR="00F73EEC" w:rsidRPr="00F10AC5" w:rsidTr="00F73EEC">
        <w:trPr>
          <w:tblHeader/>
        </w:trPr>
        <w:tc>
          <w:tcPr>
            <w:tcW w:w="1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C" w:rsidRPr="00F10AC5" w:rsidRDefault="00F73EE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Раздел  «Технологии домашнего хозяйства» (4 часа).</w:t>
            </w:r>
          </w:p>
        </w:tc>
      </w:tr>
      <w:tr w:rsidR="00FB297E" w:rsidRPr="00F10AC5" w:rsidTr="00F73EEC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F73E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Экология жилища. Ознакомление с системой фильтрации воды (на лабораторном стенде).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Знакомиться с приточно-вытяжной естественной вентиляцией в помещении. Знакомиться с системой фильтрации воды (на лабораторном стенде)</w:t>
            </w:r>
          </w:p>
        </w:tc>
      </w:tr>
      <w:tr w:rsidR="00FB297E" w:rsidRPr="00F10AC5" w:rsidTr="00F73EEC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F73E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Технологии ремонта элементов систем водоснабжения и канализации. Определение расхода и стоимости горячей и холодной воды за месяц.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Схемы горячего и холодного водоснабжения в многоэтажном доме.</w:t>
            </w:r>
          </w:p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Система канализации в доме. Мусоропроводы и мусоросборники. Работа счётчика расхода воды. Способы определения расхода и стоимости расхода воды. Экологические проблемы, связанные с утилизацией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Определять составляющие системы водоснабжения и канализации в школе и дома.</w:t>
            </w:r>
          </w:p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Определять расход и стоимость горячей и холодной воды за месяц</w:t>
            </w:r>
          </w:p>
        </w:tc>
      </w:tr>
      <w:tr w:rsidR="00FB297E" w:rsidRPr="00F10AC5" w:rsidTr="00B13C16">
        <w:trPr>
          <w:tblHeader/>
        </w:trPr>
        <w:tc>
          <w:tcPr>
            <w:tcW w:w="1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 w:rsidP="00C9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«Электротехника» (12 часов).</w:t>
            </w:r>
          </w:p>
        </w:tc>
      </w:tr>
      <w:tr w:rsidR="00FB297E" w:rsidRPr="00F10AC5" w:rsidTr="000A0CCD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C9209B" w:rsidP="00C9209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B297E" w:rsidRPr="00F10AC5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7C24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Бытовые электроприборы. Применение электрической энергии в промышленности, на транспорте и в быту. Оценка допустимой суммарной мощности электроприборов, подключаемых к одной розетке и в квартирной (домовой) сети.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Электронагревательные приборы, их характеристики по мощности и рабочему напряжению. Электрическая и индукционная плиты на кухне: принцип действия, правила эксплуатации. Преимущества и недостатки. Пути экономии электрической энергии в быту. Правила безопасного пользования бытовыми электроприборами. Устройство и принцип действия электрического фена.</w:t>
            </w:r>
            <w:r w:rsidRPr="00F10AC5">
              <w:rPr>
                <w:rFonts w:ascii="Times New Roman" w:hAnsi="Times New Roman"/>
                <w:sz w:val="24"/>
                <w:szCs w:val="24"/>
              </w:rPr>
              <w:cr/>
              <w:t>Общие сведения о принципе работы, видах и правилах эксплуатации бытовых холодильников и стиральных машин-автоматов, электрических вытяжных устройств.</w:t>
            </w:r>
          </w:p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Электронные приборы: телевизоры, DVD, музыкальные центры, компьютеры, часы и др. Сокращение срока их службы и поломка при скачках напряжения. Способ защиты приборов от скачков напряжения*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Оценивать допустимую суммарную мощность электроприборов, подключаемых к одной розетке и квартирной (домовой) сети. Знакомиться с устройством и принципом действия стиральной машины-автомата, электрического фена. Знакомиться со способом защиты электронных приборов от скачков напряжения*</w:t>
            </w:r>
          </w:p>
        </w:tc>
      </w:tr>
      <w:tr w:rsidR="00FB297E" w:rsidRPr="00F10AC5" w:rsidTr="000A0CCD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492A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Электронагревательные приборы, их характеристики по мощности и рабочему напряжению. Исследование соотношения потребляемой мощности и силы света различных ламп.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7E" w:rsidRPr="00F10AC5" w:rsidTr="000A0CCD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492AB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Виды электронагревательных приборов. Ознакомление с устройством и принципом действия стиральной машины-автомата, электрического фена.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7E" w:rsidRPr="00F10AC5" w:rsidTr="00AD5881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7C24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Электромонтажные  и сборочные технологии. Чтение простой электрической схемы.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Общее понятие об электрическом токе,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      </w:r>
            <w:r w:rsidRPr="00F10AC5">
              <w:rPr>
                <w:rFonts w:ascii="Times New Roman" w:hAnsi="Times New Roman"/>
                <w:sz w:val="24"/>
                <w:szCs w:val="24"/>
              </w:rPr>
              <w:cr/>
              <w:t xml:space="preserve">Понятие об электрической цепи </w:t>
            </w:r>
            <w:proofErr w:type="gramStart"/>
            <w:r w:rsidRPr="00F10AC5">
              <w:rPr>
                <w:rFonts w:ascii="Times New Roman" w:hAnsi="Times New Roman"/>
                <w:sz w:val="24"/>
                <w:szCs w:val="24"/>
              </w:rPr>
              <w:t>и о её</w:t>
            </w:r>
            <w:proofErr w:type="gramEnd"/>
            <w:r w:rsidRPr="00F10AC5">
              <w:rPr>
                <w:rFonts w:ascii="Times New Roman" w:hAnsi="Times New Roman"/>
                <w:sz w:val="24"/>
                <w:szCs w:val="24"/>
              </w:rPr>
              <w:t xml:space="preserve"> принципиальной схеме. Виды проводов. Инструменты для электромонтажных работ. Приёмы монтажа и соединений установочных проводов и установочных изделий.</w:t>
            </w:r>
          </w:p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Правила безопасной работы. Профессии, связанные с выполнением электромонтажных и наладочных работ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Читать простые электрические схемы. Собирать электрическую цепь из деталей конструктора с гальваническим источником тока. Исследовать работу цепи при различных вариантах её сборки. Знакомиться с видами электромонтажных инструментов и приёмами их использования; выполнять упражнения по несложному электромонтажу.</w:t>
            </w:r>
          </w:p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Использовать пробник для поиска обрыва в простых электрических цепях</w:t>
            </w:r>
          </w:p>
        </w:tc>
      </w:tr>
      <w:tr w:rsidR="00FB297E" w:rsidRPr="00F10AC5" w:rsidTr="00AD5881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4D026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Приемы монтажа и соединений установочных приводов и установочных изделий. Сборка электрической цепи из деталей конструктора с гальваническим источником тока.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7E" w:rsidRPr="00F10AC5" w:rsidTr="00F73EEC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7C24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Электротехнические устройства с элементами автоматики. Схема квартирной электропроводки. Определение расхода и стоимости электроэнергии за месяц.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Схема квартирной электропроводки.* Работа счётчика электрической энергии.* Элементы автоматики в бытовых электротехнических устройствах.* Устройство и принцип работы бытового электрического утюга с элементами автоматики.* Влияние электротехнических и электронных приборов на здоровье человека*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Знакомиться со схемой квартирной электропроводки.* Определять расход и стоимость электроэнергии за месяц.* Знакомиться с устройством и принципом работы бытового электрического утюга с элементами автоматики*</w:t>
            </w:r>
          </w:p>
        </w:tc>
      </w:tr>
      <w:tr w:rsidR="00FB297E" w:rsidRPr="00F10AC5" w:rsidTr="007A4CE0">
        <w:trPr>
          <w:tblHeader/>
        </w:trPr>
        <w:tc>
          <w:tcPr>
            <w:tcW w:w="1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 w:rsidP="00201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«Семейная экономика» (6 часов) Бюджет семьи</w:t>
            </w:r>
          </w:p>
        </w:tc>
      </w:tr>
      <w:tr w:rsidR="00FB297E" w:rsidRPr="00F10AC5" w:rsidTr="009C035B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7C24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Источники семейных доходов и бюджет семьи. Оценка имеющихся и возможных источников дохода семьи.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товаров*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 учётом её состава. Анализировать качество и потребительские свойства товаров. Планировать возможную индивидуальную трудовую деятельность*</w:t>
            </w:r>
          </w:p>
        </w:tc>
      </w:tr>
      <w:tr w:rsidR="00FB297E" w:rsidRPr="00F10AC5" w:rsidTr="009C035B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2011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Потребности семьи. Анализ потребностей членов семьи.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7E" w:rsidRPr="00F10AC5" w:rsidTr="009C035B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2011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Технология построения семейного бюджета. Планирование недельных, месячных и годовых расходов семьи с учетом ее состава.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7E" w:rsidRPr="00F10AC5" w:rsidTr="00733B87">
        <w:trPr>
          <w:tblHeader/>
        </w:trPr>
        <w:tc>
          <w:tcPr>
            <w:tcW w:w="1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 w:rsidP="007C2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«Современное производство и профессиональное самоопределение» (4 часа).</w:t>
            </w:r>
          </w:p>
        </w:tc>
      </w:tr>
      <w:tr w:rsidR="00FB297E" w:rsidRPr="00F10AC5" w:rsidTr="00F73EEC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7C240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Сферы производства и разделение труда. Ознакомление с деятельностью производственного предприятия.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</w:t>
            </w:r>
            <w:r w:rsidRPr="00F10AC5">
              <w:rPr>
                <w:rFonts w:ascii="Times New Roman" w:hAnsi="Times New Roman"/>
                <w:sz w:val="24"/>
                <w:szCs w:val="24"/>
              </w:rPr>
              <w:cr/>
              <w:t>Понятие о профессии, специальности, квалификации и компетентности работника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Профессиональное самоопределение</w:t>
            </w:r>
          </w:p>
        </w:tc>
      </w:tr>
      <w:tr w:rsidR="00FB297E" w:rsidRPr="00F10AC5" w:rsidTr="00F73EEC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Профессиональное образование и профессиональная карьера. Ознакомление по Единому тарифно-квалификационному справочнику с массовыми профессиями.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Виды массовых профессий сферы производства и сервиса в регионе.</w:t>
            </w:r>
            <w:r w:rsidRPr="00F10AC5">
              <w:rPr>
                <w:rFonts w:ascii="Times New Roman" w:hAnsi="Times New Roman"/>
                <w:sz w:val="24"/>
                <w:szCs w:val="24"/>
              </w:rPr>
              <w:cr/>
              <w:t>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уровнях профессионального образования.</w:t>
            </w:r>
          </w:p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Здоровье и выбор профессии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 w:rsidP="00A86C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Знакомиться по Единому тарифно-квалификационному справочнику с 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 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образования и трудоустройства. Профессиональное самоопределение</w:t>
            </w:r>
          </w:p>
        </w:tc>
      </w:tr>
      <w:tr w:rsidR="00FB297E" w:rsidRPr="00F10AC5" w:rsidTr="00BC7809">
        <w:trPr>
          <w:tblHeader/>
        </w:trPr>
        <w:tc>
          <w:tcPr>
            <w:tcW w:w="1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B" w:rsidRPr="00F10AC5" w:rsidRDefault="00C9209B" w:rsidP="006C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09B" w:rsidRPr="00F10AC5" w:rsidRDefault="00C9209B" w:rsidP="006C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09B" w:rsidRPr="00F10AC5" w:rsidRDefault="00C9209B" w:rsidP="006C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09B" w:rsidRPr="00F10AC5" w:rsidRDefault="00C9209B" w:rsidP="006C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09B" w:rsidRPr="00F10AC5" w:rsidRDefault="00C9209B" w:rsidP="006C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09B" w:rsidRPr="00F10AC5" w:rsidRDefault="00C9209B" w:rsidP="006C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09B" w:rsidRPr="00F10AC5" w:rsidRDefault="00C9209B" w:rsidP="006C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97E" w:rsidRPr="00F10AC5" w:rsidRDefault="00FB297E" w:rsidP="00C92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«Технологии творческой и опытнической деятельности. </w:t>
            </w:r>
            <w:r w:rsidRPr="00F10AC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и созидательная деятельность</w:t>
            </w:r>
            <w:r w:rsidRPr="00F1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(8 часов).</w:t>
            </w:r>
          </w:p>
        </w:tc>
      </w:tr>
      <w:tr w:rsidR="00FB297E" w:rsidRPr="00F10AC5" w:rsidTr="00195EEF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6C60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Проектирование как сфера профессиональной деятельности. Обоснование темы творческого проекта.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C5">
              <w:rPr>
                <w:rFonts w:ascii="Times New Roman" w:hAnsi="Times New Roman" w:cs="Times New Roman"/>
                <w:sz w:val="24"/>
                <w:szCs w:val="24"/>
              </w:rPr>
              <w:t>Проектирование как сфера профессиональной деятельности. Последовательность проектирования. Банк идей. Реализация проекта. Оценка проекта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C5">
              <w:rPr>
                <w:rFonts w:ascii="Times New Roman" w:hAnsi="Times New Roman" w:cs="Times New Roman"/>
                <w:sz w:val="24"/>
                <w:szCs w:val="24"/>
              </w:rPr>
              <w:t>Обоснование темы творческого проекта. Поиск и изучение информации по проблеме, формирование базы данных. Разработка нескольких вариантов решения проблемы, выбор лучшего варианта и подготовка необходимой документации с использованием компьютера. Выполнение проекта и анализ результатов работы. Оформление пояснительной записки и проведение презентации.</w:t>
            </w:r>
          </w:p>
        </w:tc>
      </w:tr>
      <w:tr w:rsidR="00FB297E" w:rsidRPr="00F10AC5" w:rsidTr="00195EEF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Последовательность проектирования. Банк идей. Разработка нескольких вариантов решения проблемы, выбор лучшего варианта и подготовка необходимой документации с использованием компьютера.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7E" w:rsidRPr="00F10AC5" w:rsidTr="00195EEF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 w:rsidP="00D92B4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Реализация проекта. Выполнение проекта и анализ результатов работы.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7E" w:rsidRPr="00F10AC5" w:rsidTr="00195EEF">
        <w:trPr>
          <w:tblHeader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AC5">
              <w:rPr>
                <w:rFonts w:ascii="Times New Roman" w:hAnsi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7E" w:rsidRPr="00F10AC5" w:rsidRDefault="00FB297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AC5">
              <w:rPr>
                <w:rFonts w:ascii="Times New Roman" w:hAnsi="Times New Roman"/>
                <w:sz w:val="24"/>
                <w:szCs w:val="24"/>
              </w:rPr>
              <w:t>Оценка проекта. Выполнение проекта и анализ результатов работы.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7E" w:rsidRPr="00F10AC5" w:rsidRDefault="00FB2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77F" w:rsidRPr="00F10AC5" w:rsidRDefault="0098277F">
      <w:pPr>
        <w:rPr>
          <w:rFonts w:ascii="Times New Roman" w:hAnsi="Times New Roman" w:cs="Times New Roman"/>
          <w:sz w:val="24"/>
          <w:szCs w:val="24"/>
        </w:rPr>
      </w:pPr>
    </w:p>
    <w:sectPr w:rsidR="0098277F" w:rsidRPr="00F10AC5" w:rsidSect="00F73E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9C"/>
    <w:rsid w:val="0020113A"/>
    <w:rsid w:val="00231FA2"/>
    <w:rsid w:val="00492AB9"/>
    <w:rsid w:val="004D026C"/>
    <w:rsid w:val="006C60D4"/>
    <w:rsid w:val="006D4B34"/>
    <w:rsid w:val="00713F3F"/>
    <w:rsid w:val="007C240E"/>
    <w:rsid w:val="0098277F"/>
    <w:rsid w:val="00C9209B"/>
    <w:rsid w:val="00D0699C"/>
    <w:rsid w:val="00D92B41"/>
    <w:rsid w:val="00F10AC5"/>
    <w:rsid w:val="00F73EEC"/>
    <w:rsid w:val="00FB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E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F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E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F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1</cp:lastModifiedBy>
  <cp:revision>9</cp:revision>
  <cp:lastPrinted>2018-11-01T08:14:00Z</cp:lastPrinted>
  <dcterms:created xsi:type="dcterms:W3CDTF">2017-10-30T14:39:00Z</dcterms:created>
  <dcterms:modified xsi:type="dcterms:W3CDTF">2018-11-01T08:14:00Z</dcterms:modified>
</cp:coreProperties>
</file>